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F23" w:rsidRPr="00714F23" w:rsidRDefault="00714F23" w:rsidP="00714F23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bookmarkStart w:id="0" w:name="_GoBack"/>
      <w:r w:rsidRPr="00714F23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Речь ребенка на кончиках его пальцев.</w:t>
      </w:r>
    </w:p>
    <w:bookmarkEnd w:id="0"/>
    <w:p w:rsidR="0037357D" w:rsidRDefault="00714F23" w:rsidP="00714F23">
      <w:pPr>
        <w:spacing w:after="0" w:line="240" w:lineRule="auto"/>
        <w:ind w:left="5387"/>
        <w:rPr>
          <w:rFonts w:ascii="Times New Roman" w:eastAsia="Times New Roman" w:hAnsi="Times New Roman" w:cs="Times New Roman"/>
          <w:i/>
          <w:color w:val="111111"/>
          <w:sz w:val="20"/>
          <w:szCs w:val="20"/>
          <w:lang w:eastAsia="ru-RU"/>
        </w:rPr>
      </w:pPr>
      <w:r w:rsidRPr="00714F23">
        <w:rPr>
          <w:rFonts w:ascii="Times New Roman" w:eastAsia="Times New Roman" w:hAnsi="Times New Roman" w:cs="Times New Roman"/>
          <w:i/>
          <w:color w:val="111111"/>
          <w:sz w:val="20"/>
          <w:szCs w:val="20"/>
          <w:lang w:eastAsia="ru-RU"/>
        </w:rPr>
        <w:t>«Истоки</w:t>
      </w:r>
      <w:r w:rsidR="0037357D">
        <w:rPr>
          <w:rFonts w:ascii="Times New Roman" w:eastAsia="Times New Roman" w:hAnsi="Times New Roman" w:cs="Times New Roman"/>
          <w:i/>
          <w:color w:val="111111"/>
          <w:sz w:val="20"/>
          <w:szCs w:val="20"/>
          <w:lang w:eastAsia="ru-RU"/>
        </w:rPr>
        <w:t xml:space="preserve"> способностей и дарований детей</w:t>
      </w:r>
    </w:p>
    <w:p w:rsidR="0037357D" w:rsidRDefault="00714F23" w:rsidP="00714F23">
      <w:pPr>
        <w:spacing w:after="0" w:line="240" w:lineRule="auto"/>
        <w:ind w:left="5387"/>
        <w:rPr>
          <w:rFonts w:ascii="Times New Roman" w:eastAsia="Times New Roman" w:hAnsi="Times New Roman" w:cs="Times New Roman"/>
          <w:i/>
          <w:color w:val="111111"/>
          <w:sz w:val="20"/>
          <w:szCs w:val="20"/>
          <w:lang w:eastAsia="ru-RU"/>
        </w:rPr>
      </w:pPr>
      <w:r w:rsidRPr="00714F23">
        <w:rPr>
          <w:rFonts w:ascii="Times New Roman" w:eastAsia="Times New Roman" w:hAnsi="Times New Roman" w:cs="Times New Roman"/>
          <w:i/>
          <w:color w:val="111111"/>
          <w:sz w:val="20"/>
          <w:szCs w:val="20"/>
          <w:lang w:eastAsia="ru-RU"/>
        </w:rPr>
        <w:t>находятся на </w:t>
      </w:r>
      <w:r w:rsidRPr="00753FBB">
        <w:rPr>
          <w:rFonts w:ascii="Times New Roman" w:eastAsia="Times New Roman" w:hAnsi="Times New Roman" w:cs="Times New Roman"/>
          <w:bCs/>
          <w:i/>
          <w:color w:val="111111"/>
          <w:sz w:val="20"/>
          <w:szCs w:val="20"/>
          <w:bdr w:val="none" w:sz="0" w:space="0" w:color="auto" w:frame="1"/>
          <w:lang w:eastAsia="ru-RU"/>
        </w:rPr>
        <w:t>кончиках их пальцев</w:t>
      </w:r>
      <w:r w:rsidRPr="00714F23">
        <w:rPr>
          <w:rFonts w:ascii="Times New Roman" w:eastAsia="Times New Roman" w:hAnsi="Times New Roman" w:cs="Times New Roman"/>
          <w:i/>
          <w:color w:val="111111"/>
          <w:sz w:val="20"/>
          <w:szCs w:val="20"/>
          <w:lang w:eastAsia="ru-RU"/>
        </w:rPr>
        <w:t>.</w:t>
      </w:r>
    </w:p>
    <w:p w:rsidR="00714F23" w:rsidRPr="00714F23" w:rsidRDefault="00714F23" w:rsidP="00714F23">
      <w:pPr>
        <w:spacing w:after="0" w:line="240" w:lineRule="auto"/>
        <w:ind w:left="5387"/>
        <w:rPr>
          <w:rFonts w:ascii="Times New Roman" w:eastAsia="Times New Roman" w:hAnsi="Times New Roman" w:cs="Times New Roman"/>
          <w:i/>
          <w:color w:val="111111"/>
          <w:sz w:val="20"/>
          <w:szCs w:val="20"/>
          <w:lang w:eastAsia="ru-RU"/>
        </w:rPr>
      </w:pPr>
      <w:r w:rsidRPr="00714F23">
        <w:rPr>
          <w:rFonts w:ascii="Times New Roman" w:eastAsia="Times New Roman" w:hAnsi="Times New Roman" w:cs="Times New Roman"/>
          <w:i/>
          <w:color w:val="111111"/>
          <w:sz w:val="20"/>
          <w:szCs w:val="20"/>
          <w:lang w:eastAsia="ru-RU"/>
        </w:rPr>
        <w:t>От них, образно говоря, идут тончайшие ручейки, которые питают источник творческой мысли».</w:t>
      </w:r>
    </w:p>
    <w:p w:rsidR="00714F23" w:rsidRPr="00714F23" w:rsidRDefault="00714F23" w:rsidP="00714F23">
      <w:pPr>
        <w:spacing w:after="120" w:line="240" w:lineRule="auto"/>
        <w:ind w:left="5387"/>
        <w:rPr>
          <w:rFonts w:ascii="Times New Roman" w:eastAsia="Times New Roman" w:hAnsi="Times New Roman" w:cs="Times New Roman"/>
          <w:i/>
          <w:color w:val="111111"/>
          <w:sz w:val="20"/>
          <w:szCs w:val="20"/>
          <w:lang w:eastAsia="ru-RU"/>
        </w:rPr>
      </w:pPr>
      <w:r w:rsidRPr="00714F23">
        <w:rPr>
          <w:rFonts w:ascii="Times New Roman" w:eastAsia="Times New Roman" w:hAnsi="Times New Roman" w:cs="Times New Roman"/>
          <w:i/>
          <w:color w:val="111111"/>
          <w:sz w:val="20"/>
          <w:szCs w:val="20"/>
          <w:lang w:eastAsia="ru-RU"/>
        </w:rPr>
        <w:t>Сухомлинский</w:t>
      </w:r>
    </w:p>
    <w:p w:rsidR="00714F23" w:rsidRPr="00714F23" w:rsidRDefault="00714F23" w:rsidP="00714F2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Движение </w:t>
      </w:r>
      <w:r w:rsidRPr="00714F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пальцев рук исторически</w:t>
      </w:r>
      <w:r w:rsidRPr="0071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ходе эволюции человечества, оказались тесно связанными с речевой функцией. Первой формой общения были жесты, причем ведущее место в жестах отводилось рукам. Этот первичный звук рук, с помощью которого люди общались, дополнялся возгласами, звукоподражанием. Прошли тысячелетия, прежде все это сформировалась в </w:t>
      </w:r>
      <w:r w:rsidRPr="00714F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речь</w:t>
      </w:r>
      <w:r w:rsidRPr="0071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Все ученые, изучающие психику детей, показывают большое стимулирующее влияние функции руки. Движение руки у человека совершенствовалась из поколения в поколение и вместе с тем совершенствовались речевые функции. Эта четко прослеживается на протяжении всего раннего возраста. В лабораторном исследовании М. И. Звонаревой было обнаружено, что когда ребенок производит ритмичные движения </w:t>
      </w:r>
      <w:r w:rsidRPr="00714F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пальцами</w:t>
      </w:r>
      <w:r w:rsidRPr="0071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 него резко усиливается согласованная деятельность лобных и височных отделов мозга, участвующих в речевом акте. Данные электрофизиологические исследования говорят о том, что речевые области формируются под влиянием импульсов, поступающих от </w:t>
      </w:r>
      <w:r w:rsidRPr="00714F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пальцев рук</w:t>
      </w:r>
      <w:r w:rsidRPr="0071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Поэтому необходимо тренировать </w:t>
      </w:r>
      <w:r w:rsidRPr="00714F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пальцы рук ребенка</w:t>
      </w:r>
      <w:r w:rsidRPr="0071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совершенствовать и развивать его мелкую моторику.</w:t>
      </w:r>
    </w:p>
    <w:p w:rsidR="00714F23" w:rsidRPr="00714F23" w:rsidRDefault="00714F23" w:rsidP="00714F2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F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Мелкая моторика рук</w:t>
      </w:r>
      <w:r w:rsidRPr="0071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это разнообразные движения </w:t>
      </w:r>
      <w:r w:rsidRPr="00714F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пальчиками</w:t>
      </w:r>
      <w:r w:rsidRPr="0071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ладонями Крупная моторика – движения всей рукой и всем телом.</w:t>
      </w:r>
    </w:p>
    <w:p w:rsidR="00714F23" w:rsidRPr="00714F23" w:rsidRDefault="00714F23" w:rsidP="00714F2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F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Тонкая моторика</w:t>
      </w:r>
      <w:r w:rsidRPr="0071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развитие мелких мышц </w:t>
      </w:r>
      <w:r w:rsidRPr="00714F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пальцев</w:t>
      </w:r>
      <w:r w:rsidRPr="0071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способность выполнять ими тонкие координированные манипуляции малой амплитуды.</w:t>
      </w:r>
    </w:p>
    <w:p w:rsidR="00714F23" w:rsidRPr="00714F23" w:rsidRDefault="00714F23" w:rsidP="00714F2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714F2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Как происходит развитие мелкой моторики у детей?</w:t>
      </w:r>
    </w:p>
    <w:p w:rsidR="00714F23" w:rsidRDefault="00714F23" w:rsidP="00714F2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мелкой моторики протекает в несколько этапов, поэт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ому давайте разберем подробнее.</w:t>
      </w:r>
    </w:p>
    <w:p w:rsidR="00714F23" w:rsidRPr="00753FBB" w:rsidRDefault="00714F23" w:rsidP="00753FBB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753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уже в первые месяцы жизни пытается ухватиться за предмет (игрушку, который предложил ему взрослый </w:t>
      </w:r>
      <w:r w:rsidRPr="00753FB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(мама или папа)</w:t>
      </w:r>
      <w:r w:rsidRPr="00753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714F23" w:rsidRPr="00753FBB" w:rsidRDefault="00714F23" w:rsidP="00753FBB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3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4 месяца малыш делает первые попытки самостоятельно взять, ту </w:t>
      </w:r>
      <w:proofErr w:type="gramStart"/>
      <w:r w:rsidRPr="00753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вещь</w:t>
      </w:r>
      <w:proofErr w:type="gramEnd"/>
      <w:r w:rsidRPr="00753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которой он испытывает интерес. Далее развитие идет своим чередом, ребенок учиться перекладывать игрушки из одной руки в другую. Ребенок уже может брать предмет двумя </w:t>
      </w:r>
      <w:r w:rsidRPr="00753FB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пальцами</w:t>
      </w:r>
      <w:r w:rsidR="00753FBB" w:rsidRPr="00753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14F23" w:rsidRPr="00753FBB" w:rsidRDefault="00714F23" w:rsidP="00753FBB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3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6 месяцев ребенок уже играет с игрушками разной формы и размера. Пройдет еще 3 – 4 месяца и ребенок уже будет </w:t>
      </w:r>
      <w:proofErr w:type="gramStart"/>
      <w:r w:rsidRPr="00753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пытаться</w:t>
      </w:r>
      <w:proofErr w:type="gramEnd"/>
      <w:r w:rsidRPr="00753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есть ложкой</w:t>
      </w:r>
      <w:r w:rsidR="00753FBB" w:rsidRPr="00753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14F23" w:rsidRPr="00753FBB" w:rsidRDefault="00714F23" w:rsidP="00753FBB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3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Ребенку исполнился год, развитие мелкой моторики продолжается. </w:t>
      </w:r>
      <w:proofErr w:type="gramStart"/>
      <w:r w:rsidRPr="00753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Малыш после года продолжает увеличивать свои навыки, лучше держит ложку, учится рисовать (пока это просто кривые линии, играет с игрушками независимо от величины и формы;</w:t>
      </w:r>
      <w:proofErr w:type="gramEnd"/>
    </w:p>
    <w:p w:rsidR="00753FBB" w:rsidRPr="00753FBB" w:rsidRDefault="00714F23" w:rsidP="00753FBB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3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Ребенку 2 года, развитие мелкой моторики идет полным ходом. Ребенок сам может держать ложку и учиться </w:t>
      </w:r>
      <w:proofErr w:type="gramStart"/>
      <w:r w:rsidRPr="00753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самостоятельно</w:t>
      </w:r>
      <w:proofErr w:type="gramEnd"/>
      <w:r w:rsidRPr="00753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кушать. Легко может построить высокую башню из кубиков и радостно сломать ее. Ребенок учится рисовать, но пока</w:t>
      </w:r>
      <w:r w:rsidR="00753FBB" w:rsidRPr="00753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еще у него не очень получается.</w:t>
      </w:r>
    </w:p>
    <w:p w:rsidR="00753FBB" w:rsidRDefault="00714F23" w:rsidP="00753FB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Ребенок растет и естественно количество операций связанных с мелкой моторикой возрастает. В дальнейшем ребенок учиться писать, </w:t>
      </w:r>
      <w:r w:rsidR="00753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рисовать, лепить из пластилина.</w:t>
      </w:r>
    </w:p>
    <w:p w:rsidR="00753FBB" w:rsidRPr="00753FBB" w:rsidRDefault="00714F23" w:rsidP="00753FBB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3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 трем годам ребенок должен на листе бумаги изображать прямые вертикальные и горизонтальные линии, должен уметь нарисовать круглые предметы. Ребенок должен стараться аккуратно раскрашивать картинки</w:t>
      </w:r>
    </w:p>
    <w:p w:rsidR="00714F23" w:rsidRPr="00714F23" w:rsidRDefault="00714F23" w:rsidP="00753FB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F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У ребенка 6-7 лет Т. В. Пятница рекомендует провести тест.</w:t>
      </w:r>
      <w:r w:rsidRPr="0071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Посадить ребенка перед собой, обвести его руки с разведенными </w:t>
      </w:r>
      <w:r w:rsidRPr="00714F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пальцами на этот лист так</w:t>
      </w:r>
      <w:r w:rsidRPr="0071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чтобы они свободно разместились на нем. По заданию логопеда ребенок поднимает вверх указанный палец. Рекомендуется начинать с правой руки, а затем переходить на левую руку. При выполнении надо следить за </w:t>
      </w:r>
      <w:proofErr w:type="spellStart"/>
      <w:r w:rsidRPr="0071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синкин</w:t>
      </w:r>
      <w:r w:rsidR="00753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изиями</w:t>
      </w:r>
      <w:proofErr w:type="spellEnd"/>
      <w:r w:rsidR="00753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r w:rsidRPr="0071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непроизвольными движениями других </w:t>
      </w:r>
      <w:r w:rsidRPr="00714F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пальцев</w:t>
      </w:r>
      <w:r w:rsidRPr="0071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71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Синкинизия</w:t>
      </w:r>
      <w:proofErr w:type="spellEnd"/>
      <w:r w:rsidRPr="0071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это признак недостаточности развития </w:t>
      </w:r>
      <w:proofErr w:type="spellStart"/>
      <w:r w:rsidRPr="0071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дифференцированности</w:t>
      </w:r>
      <w:proofErr w:type="spellEnd"/>
      <w:r w:rsidRPr="0071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движений, когда при выполнении заданного движения включаются ненужные мышцы. </w:t>
      </w:r>
      <w:r w:rsidRPr="00714F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 результатам этого теста можно узнать </w:t>
      </w:r>
      <w:r w:rsidRPr="00714F23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следующее</w:t>
      </w:r>
      <w:r w:rsidRPr="00714F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714F23" w:rsidRPr="00714F23" w:rsidRDefault="00714F23" w:rsidP="00714F2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Если на левой руке больше </w:t>
      </w:r>
      <w:proofErr w:type="spellStart"/>
      <w:r w:rsidRPr="0071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синкинизий</w:t>
      </w:r>
      <w:proofErr w:type="spellEnd"/>
      <w:r w:rsidRPr="0071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правая рука будет ведущей</w:t>
      </w:r>
      <w:r w:rsidR="00753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14F23" w:rsidRPr="00714F23" w:rsidRDefault="00714F23" w:rsidP="00714F2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Количество </w:t>
      </w:r>
      <w:proofErr w:type="spellStart"/>
      <w:r w:rsidRPr="0071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синкинизий</w:t>
      </w:r>
      <w:proofErr w:type="spellEnd"/>
      <w:r w:rsidRPr="0071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полученных для ребенка, можно сравнить с возрастными нормативами и на основе их сделать вывода о развитии мелкой моторики</w:t>
      </w:r>
      <w:r w:rsidR="00753F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14F23" w:rsidRPr="00714F23" w:rsidRDefault="00714F23" w:rsidP="00714F2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Систематические упражнения по тренировки движения </w:t>
      </w:r>
      <w:r w:rsidRPr="00714F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пальцев рук являются</w:t>
      </w:r>
      <w:r w:rsidRPr="0071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 мнению М. М. Кольцовой </w:t>
      </w:r>
      <w:r w:rsidRPr="00714F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«Мощным средством повышения работоспособности головного мозга»</w:t>
      </w:r>
      <w:r w:rsidRPr="0071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14F23" w:rsidRPr="00714F23" w:rsidRDefault="00714F23" w:rsidP="00714F2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714F2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Значение развития мелкой </w:t>
      </w:r>
      <w:r w:rsidRPr="00714F2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моторики</w:t>
      </w:r>
      <w:r w:rsidRPr="00714F2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</w:p>
    <w:p w:rsidR="00714F23" w:rsidRPr="00714F23" w:rsidRDefault="00714F23" w:rsidP="00714F2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Повышают тонус коры головного мозга.</w:t>
      </w:r>
    </w:p>
    <w:p w:rsidR="00714F23" w:rsidRPr="00714F23" w:rsidRDefault="00714F23" w:rsidP="00714F2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Развивают речевые центры коры головного мозга.</w:t>
      </w:r>
    </w:p>
    <w:p w:rsidR="00714F23" w:rsidRPr="00714F23" w:rsidRDefault="00714F23" w:rsidP="00714F2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Стимулируют развитие речи ребенка.</w:t>
      </w:r>
    </w:p>
    <w:p w:rsidR="00714F23" w:rsidRPr="00714F23" w:rsidRDefault="00714F23" w:rsidP="00714F2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Согласовывают работу понятийного и двигательного центров речи.</w:t>
      </w:r>
    </w:p>
    <w:p w:rsidR="00714F23" w:rsidRPr="00714F23" w:rsidRDefault="00714F23" w:rsidP="00714F2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Способствуют улучшению артикуляционной моторики.</w:t>
      </w:r>
    </w:p>
    <w:p w:rsidR="00714F23" w:rsidRPr="00714F23" w:rsidRDefault="00714F23" w:rsidP="00714F2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Развивают чувство ритма и координацию движений.</w:t>
      </w:r>
    </w:p>
    <w:p w:rsidR="00714F23" w:rsidRPr="00714F23" w:rsidRDefault="00714F23" w:rsidP="00714F2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Подготавливают руку к письму.</w:t>
      </w:r>
    </w:p>
    <w:p w:rsidR="00714F23" w:rsidRPr="00714F23" w:rsidRDefault="00714F23" w:rsidP="00714F2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Конечно, развитие мелкой моторики – не единственный фактор, способствующий развитию речи. Если у ребенка будет прекрасно развитая моторика, но с ним не будут разговаривать, то и </w:t>
      </w:r>
      <w:r w:rsidRPr="00714F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речь</w:t>
      </w:r>
      <w:r w:rsidRPr="0071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малыша будет недостаточно развита. То есть необходимо развивать </w:t>
      </w:r>
      <w:r w:rsidRPr="00714F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речь ребенка в комплексе</w:t>
      </w:r>
      <w:r w:rsidRPr="0071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много и активно общаться с ним в быту, вызывая его на разговор, стимулируя вопросами, просьбами. Необходимо читать ребенку, рассказывать обо всем, что его окружает, показывать картинки, которые малыши обычно с удовольствием рассматривают. И плюс к этому, развивать мелкую моторику рук.</w:t>
      </w:r>
    </w:p>
    <w:p w:rsidR="00714F23" w:rsidRPr="00714F23" w:rsidRDefault="00714F23" w:rsidP="00714F2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714F2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Мелкую моторику рук </w:t>
      </w:r>
      <w:r w:rsidRPr="00714F2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развивают</w:t>
      </w:r>
      <w:r w:rsidRPr="00714F2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</w:p>
    <w:p w:rsidR="00714F23" w:rsidRPr="00714F23" w:rsidRDefault="00714F23" w:rsidP="00714F2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Различные игры с </w:t>
      </w:r>
      <w:r w:rsidRPr="00714F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пальчиками</w:t>
      </w:r>
      <w:r w:rsidRPr="0071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необходимо выполнять те или иные движения в определенной последовательности;</w:t>
      </w:r>
    </w:p>
    <w:p w:rsidR="00714F23" w:rsidRPr="00714F23" w:rsidRDefault="00714F23" w:rsidP="00714F2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Игры с мелкими предметами, которые неудобно брать в ручку;</w:t>
      </w:r>
    </w:p>
    <w:p w:rsidR="00714F23" w:rsidRPr="00714F23" w:rsidRDefault="00714F23" w:rsidP="00714F2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71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Игры, где требуется что-то брать или вытаскивать, сжимать – разжимать, выливать – наливать, насыпать – высыпать, проталкивать в отверстия;</w:t>
      </w:r>
      <w:proofErr w:type="gramEnd"/>
    </w:p>
    <w:p w:rsidR="00714F23" w:rsidRPr="00714F23" w:rsidRDefault="00714F23" w:rsidP="00714F2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Рисование карандашами </w:t>
      </w:r>
      <w:r w:rsidRPr="00714F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(фломастерами, кистью)</w:t>
      </w:r>
      <w:r w:rsidRPr="0071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14F23" w:rsidRPr="00714F23" w:rsidRDefault="00714F23" w:rsidP="00714F2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Застегивание и расстегивание молний, пуговиц, одевание и раздевание и т. д.</w:t>
      </w:r>
    </w:p>
    <w:p w:rsidR="00714F23" w:rsidRPr="00714F23" w:rsidRDefault="00714F23" w:rsidP="00714F2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Мелкую моторику развивают также физические упражнения. Это разнообразные висы и лазание </w:t>
      </w:r>
      <w:r w:rsidRPr="00714F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спортивном комплексе, по лесенке и т. д.)</w:t>
      </w:r>
      <w:r w:rsidRPr="0071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Такие упражнения укрепляют ладони и </w:t>
      </w:r>
      <w:r w:rsidRPr="00714F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пальцы ребенка</w:t>
      </w:r>
      <w:r w:rsidRPr="0071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развивают мышцы. Ребенок, которому позволяют лазать и висеть, лучше осваивает упражнения, направленные </w:t>
      </w:r>
      <w:r w:rsidRPr="0071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непосредственно на мелкую моторику. Развивая мелкую моторику, нужно не забывать о том, что у ребенка две руки. Старайтесь все упражнения </w:t>
      </w:r>
      <w:r w:rsidRPr="00714F2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дублировать</w:t>
      </w:r>
      <w:r w:rsidRPr="0071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выполнять и </w:t>
      </w:r>
      <w:proofErr w:type="gramStart"/>
      <w:r w:rsidRPr="0071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правой</w:t>
      </w:r>
      <w:proofErr w:type="gramEnd"/>
      <w:r w:rsidRPr="0071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 левой. Развивая правую руку, мы стимулируем развитие левого полушария мозга. И наоборот, развивая левую руку, мы стимулируем развитие правого полушария. В настоящее время практически у 80% населения мира лучше развито левое полушарие мозга. Оно отвечает за логическое мышление, анализ, изучение языков. А правое полушарие отвечает за интуицию, творчество, фантазию, восприятие искусства и музыки. Вся наша система образования направлена на развитие левого полушария – оно ориентировано на изучение языка, математики, анализа, логики. А искусству и музыке уделяется крайне мало времени как второстепенным дисциплинам. При таком подходе правое полушарие, образно говоря, атрофируется из-за неиспользования. </w:t>
      </w:r>
      <w:proofErr w:type="gramStart"/>
      <w:r w:rsidRPr="0071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Кроме того, большая часть людей с младенчества активнее пользуется правой рукой, игнорируя левую, что тоже создает перекос в сторону левого полушария.</w:t>
      </w:r>
      <w:proofErr w:type="gramEnd"/>
      <w:r w:rsidRPr="0071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Кстати, замечено, что левши, как правило, более творческие люди, поскольку у них достаточно хорошо развито правое полушарие, лучше, чем у праворуких сверстников.</w:t>
      </w:r>
    </w:p>
    <w:p w:rsidR="006068E4" w:rsidRPr="00714F23" w:rsidRDefault="006068E4"/>
    <w:sectPr w:rsidR="006068E4" w:rsidRPr="00714F23" w:rsidSect="00714F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A2750"/>
    <w:multiLevelType w:val="hybridMultilevel"/>
    <w:tmpl w:val="3FD8B4C4"/>
    <w:lvl w:ilvl="0" w:tplc="765E8C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F23"/>
    <w:rsid w:val="0037357D"/>
    <w:rsid w:val="006068E4"/>
    <w:rsid w:val="00714F23"/>
    <w:rsid w:val="00753FBB"/>
    <w:rsid w:val="00AA6AB2"/>
    <w:rsid w:val="00CB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F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4F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14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14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4F23"/>
    <w:rPr>
      <w:b/>
      <w:bCs/>
    </w:rPr>
  </w:style>
  <w:style w:type="paragraph" w:styleId="a5">
    <w:name w:val="List Paragraph"/>
    <w:basedOn w:val="a"/>
    <w:uiPriority w:val="34"/>
    <w:qFormat/>
    <w:rsid w:val="00753F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F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4F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14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14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4F23"/>
    <w:rPr>
      <w:b/>
      <w:bCs/>
    </w:rPr>
  </w:style>
  <w:style w:type="paragraph" w:styleId="a5">
    <w:name w:val="List Paragraph"/>
    <w:basedOn w:val="a"/>
    <w:uiPriority w:val="34"/>
    <w:qFormat/>
    <w:rsid w:val="00753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0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</cp:revision>
  <dcterms:created xsi:type="dcterms:W3CDTF">2019-09-14T10:03:00Z</dcterms:created>
  <dcterms:modified xsi:type="dcterms:W3CDTF">2019-09-14T10:14:00Z</dcterms:modified>
</cp:coreProperties>
</file>