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BD" w:rsidRPr="002B00BD" w:rsidRDefault="002B00BD" w:rsidP="002B00BD">
      <w:pPr>
        <w:spacing w:after="120" w:line="240" w:lineRule="auto"/>
        <w:ind w:firstLine="709"/>
        <w:jc w:val="center"/>
        <w:textAlignment w:val="baseline"/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</w:pPr>
      <w:bookmarkStart w:id="0" w:name="_GoBack"/>
      <w:r w:rsidRPr="002B00BD"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t>Рассказ о почтовых голубях</w:t>
      </w:r>
    </w:p>
    <w:bookmarkEnd w:id="0"/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237696CD" wp14:editId="1783EA8D">
            <wp:simplePos x="0" y="0"/>
            <wp:positionH relativeFrom="margin">
              <wp:align>right</wp:align>
            </wp:positionH>
            <wp:positionV relativeFrom="paragraph">
              <wp:posOffset>412115</wp:posOffset>
            </wp:positionV>
            <wp:extent cx="2376000" cy="1833532"/>
            <wp:effectExtent l="0" t="0" r="5715" b="0"/>
            <wp:wrapTight wrapText="bothSides">
              <wp:wrapPolygon edited="0">
                <wp:start x="0" y="0"/>
                <wp:lineTo x="0" y="21323"/>
                <wp:lineTo x="21479" y="21323"/>
                <wp:lineTo x="21479" y="0"/>
                <wp:lineTo x="0" y="0"/>
              </wp:wrapPolygon>
            </wp:wrapTight>
            <wp:docPr id="1" name="Рисунок 1" descr="https://detskiychas.ru/wp-content/uploads/2013/05/pochtoviy_golu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kiychas.ru/wp-content/uploads/2013/05/pochtoviy_golu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183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BD">
        <w:rPr>
          <w:rFonts w:ascii="Times" w:eastAsia="Times New Roman" w:hAnsi="Times" w:cs="Times"/>
          <w:sz w:val="28"/>
          <w:szCs w:val="28"/>
          <w:lang w:eastAsia="ru-RU"/>
        </w:rPr>
        <w:t>Митя и Вася были друзьями. Жили они в одном городке, вместе росли, вместе пошли в школу, вместе держали первые экзамены за четвёртый класс. Игры, книги и развлечения были общими. Потом они завели себе голубей и подолгу гоняли их, приучая к месту.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Но вот друзьям пришлось разлучиться. Митин отец, работавший в лесхозе, получил назначение в другое лесничество. Вся семья переехала в лес километров за сорок от города. Митя стал учиться в другой школе, в селе.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Друзья решили поддерживать связь при помощи голубей. Ведь почтовые голуби хорошо узнают местность и могут летать за сотни километров, даже за тысячу. А тут всего сорок! Сначала Митя взял у Васи трёх голубей и, посадив их в клетку, увёз в лес. На другой день он написал другу письмо и, поместив </w:t>
      </w:r>
      <w:proofErr w:type="gramStart"/>
      <w:r w:rsidRPr="002B00BD">
        <w:rPr>
          <w:rFonts w:ascii="Times" w:eastAsia="Times New Roman" w:hAnsi="Times" w:cs="Times"/>
          <w:sz w:val="28"/>
          <w:szCs w:val="28"/>
          <w:lang w:eastAsia="ru-RU"/>
        </w:rPr>
        <w:t>в</w:t>
      </w:r>
      <w:proofErr w:type="gramEnd"/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proofErr w:type="gramStart"/>
      <w:r w:rsidRPr="002B00BD">
        <w:rPr>
          <w:rFonts w:ascii="Times" w:eastAsia="Times New Roman" w:hAnsi="Times" w:cs="Times"/>
          <w:sz w:val="28"/>
          <w:szCs w:val="28"/>
          <w:lang w:eastAsia="ru-RU"/>
        </w:rPr>
        <w:t>особый</w:t>
      </w:r>
      <w:proofErr w:type="gramEnd"/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 кожаный футлярчик-</w:t>
      </w:r>
      <w:proofErr w:type="spellStart"/>
      <w:r w:rsidRPr="002B00BD">
        <w:rPr>
          <w:rFonts w:ascii="Times" w:eastAsia="Times New Roman" w:hAnsi="Times" w:cs="Times"/>
          <w:sz w:val="28"/>
          <w:szCs w:val="28"/>
          <w:lang w:eastAsia="ru-RU"/>
        </w:rPr>
        <w:t>портдепешник</w:t>
      </w:r>
      <w:proofErr w:type="spellEnd"/>
      <w:r w:rsidRPr="002B00BD">
        <w:rPr>
          <w:rFonts w:ascii="Times" w:eastAsia="Times New Roman" w:hAnsi="Times" w:cs="Times"/>
          <w:sz w:val="28"/>
          <w:szCs w:val="28"/>
          <w:lang w:eastAsia="ru-RU"/>
        </w:rPr>
        <w:t>, прикрепил его к ноге птицы. Выпущенный на волю голубь поднялся высоко в воздух, покружил немного и, набрав скорость, улетел в направлении города…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Скоро такая односторонняя связь перестала удовлетворять ребят. Ведь при ней нужно было возить голубей из города в лес, и письма мог посылать только Митя. Друзья задумали усовершенствовать связь. Они прочитали, что почтовых голубей можно приучить жить на одной станции, а кормиться только в кормовой будке, отдалённой от жилья до 50 и даже 100 километров.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Ребята занялись обучением молодых голубей и посвятили этому свои летние каникулы. Немало исходили мальчики с голубями. Немало было и огорчений. Некоторые голуби пропадали, некоторые не поддавались обучению. Но всё же замысел удался. Васины голуби лета</w:t>
      </w:r>
      <w:r w:rsidR="00786D5E">
        <w:rPr>
          <w:rFonts w:ascii="Times" w:eastAsia="Times New Roman" w:hAnsi="Times" w:cs="Times"/>
          <w:sz w:val="28"/>
          <w:szCs w:val="28"/>
          <w:lang w:eastAsia="ru-RU"/>
        </w:rPr>
        <w:t xml:space="preserve">ли кормиться к Мите, а Митины – </w:t>
      </w:r>
      <w:r w:rsidRPr="002B00BD">
        <w:rPr>
          <w:rFonts w:ascii="Times" w:eastAsia="Times New Roman" w:hAnsi="Times" w:cs="Times"/>
          <w:sz w:val="28"/>
          <w:szCs w:val="28"/>
          <w:lang w:eastAsia="ru-RU"/>
        </w:rPr>
        <w:t>к Васе.</w:t>
      </w:r>
      <w:r w:rsidRPr="002B00BD">
        <w:rPr>
          <w:rFonts w:ascii="Times" w:eastAsia="Times New Roman" w:hAnsi="Times" w:cs="Times"/>
          <w:sz w:val="28"/>
          <w:szCs w:val="28"/>
          <w:lang w:eastAsia="ru-RU"/>
        </w:rPr>
        <w:br/>
        <w:t>Ребята ежедневно посылали друг другу записки, советовались, как решать задачи. Так прошёл год. И вдруг разразилась война. Когда немцы приближались к Васиному городу, отец ушёл с группой товарищей в леса. Там собирался партизанский отряд. В тот же день фашисты ворвались в городок. А ещё через день Митя прислал с голубем записку: «У нас тоже появились фрицы. Всё побили и поломали. Пиши реже – опасно».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Однажды д</w:t>
      </w:r>
      <w:r w:rsidR="00786D5E">
        <w:rPr>
          <w:rFonts w:ascii="Times" w:eastAsia="Times New Roman" w:hAnsi="Times" w:cs="Times"/>
          <w:sz w:val="28"/>
          <w:szCs w:val="28"/>
          <w:lang w:eastAsia="ru-RU"/>
        </w:rPr>
        <w:t xml:space="preserve">едушка сказал Васе и его маме: - </w:t>
      </w:r>
      <w:r w:rsidRPr="002B00BD">
        <w:rPr>
          <w:rFonts w:ascii="Times" w:eastAsia="Times New Roman" w:hAnsi="Times" w:cs="Times"/>
          <w:sz w:val="28"/>
          <w:szCs w:val="28"/>
          <w:lang w:eastAsia="ru-RU"/>
        </w:rPr>
        <w:t>Нам нужно поддерживать связь с партизанским отрядом. Используем для этого голубей. Вася и Митя должны быть связистами.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Немного погодя стало известно: подорвался немецкий поезд с солдатами и боеприпасами, шедший на фронт. Вася и мама сияли: они знали, чьих рук это дело!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>После операции с поездом партизаны усилили свою работу. За первым поездом пошёл второй, потом полетел в воздух мост, потом подорвалась на шоссе колонна машин с немцами. И почти всегда в этом было доля участия юных связистов с их голубями.</w:t>
      </w:r>
    </w:p>
    <w:p w:rsidR="002B00BD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Когда город освободили от оккупантов, Вася </w:t>
      </w:r>
      <w:proofErr w:type="spellStart"/>
      <w:r w:rsidRPr="002B00BD">
        <w:rPr>
          <w:rFonts w:ascii="Times" w:eastAsia="Times New Roman" w:hAnsi="Times" w:cs="Times"/>
          <w:sz w:val="28"/>
          <w:szCs w:val="28"/>
          <w:lang w:eastAsia="ru-RU"/>
        </w:rPr>
        <w:t>Сивковский</w:t>
      </w:r>
      <w:proofErr w:type="spellEnd"/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 и Митя </w:t>
      </w:r>
      <w:proofErr w:type="spellStart"/>
      <w:r w:rsidRPr="002B00BD">
        <w:rPr>
          <w:rFonts w:ascii="Times" w:eastAsia="Times New Roman" w:hAnsi="Times" w:cs="Times"/>
          <w:sz w:val="28"/>
          <w:szCs w:val="28"/>
          <w:lang w:eastAsia="ru-RU"/>
        </w:rPr>
        <w:t>Лямин</w:t>
      </w:r>
      <w:proofErr w:type="spellEnd"/>
      <w:r w:rsidRPr="002B00BD">
        <w:rPr>
          <w:rFonts w:ascii="Times" w:eastAsia="Times New Roman" w:hAnsi="Times" w:cs="Times"/>
          <w:sz w:val="28"/>
          <w:szCs w:val="28"/>
          <w:lang w:eastAsia="ru-RU"/>
        </w:rPr>
        <w:t xml:space="preserve"> были награждены боевыми медалями. Можно сказать, что высокую награду заслужили и почтовые голуби.</w:t>
      </w:r>
    </w:p>
    <w:p w:rsidR="00CD58C8" w:rsidRPr="002B00BD" w:rsidRDefault="002B00BD" w:rsidP="002B00BD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sz w:val="28"/>
          <w:szCs w:val="28"/>
          <w:lang w:val="en-US" w:eastAsia="ru-RU"/>
        </w:rPr>
      </w:pPr>
      <w:r w:rsidRPr="002B00BD">
        <w:rPr>
          <w:rFonts w:ascii="Times" w:eastAsia="Times New Roman" w:hAnsi="Times" w:cs="Times"/>
          <w:i/>
          <w:iCs/>
          <w:sz w:val="28"/>
          <w:szCs w:val="28"/>
          <w:bdr w:val="none" w:sz="0" w:space="0" w:color="auto" w:frame="1"/>
          <w:lang w:eastAsia="ru-RU"/>
        </w:rPr>
        <w:t>Из рассказ</w:t>
      </w:r>
      <w:r w:rsidR="00786D5E">
        <w:rPr>
          <w:rFonts w:ascii="Times" w:eastAsia="Times New Roman" w:hAnsi="Times" w:cs="Times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2B00BD">
        <w:rPr>
          <w:rFonts w:ascii="Times" w:eastAsia="Times New Roman" w:hAnsi="Times" w:cs="Times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B00BD">
        <w:rPr>
          <w:rFonts w:ascii="Times" w:eastAsia="Times New Roman" w:hAnsi="Times" w:cs="Times"/>
          <w:i/>
          <w:iCs/>
          <w:sz w:val="28"/>
          <w:szCs w:val="28"/>
          <w:bdr w:val="none" w:sz="0" w:space="0" w:color="auto" w:frame="1"/>
          <w:lang w:eastAsia="ru-RU"/>
        </w:rPr>
        <w:t>И.Ф.Заянчковского</w:t>
      </w:r>
      <w:proofErr w:type="spellEnd"/>
    </w:p>
    <w:sectPr w:rsidR="00CD58C8" w:rsidRPr="002B00BD" w:rsidSect="002B0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BD"/>
    <w:rsid w:val="002B00BD"/>
    <w:rsid w:val="00786D5E"/>
    <w:rsid w:val="00AA6AB2"/>
    <w:rsid w:val="00CB7F63"/>
    <w:rsid w:val="00C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00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00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etskiychas.ru/obo_vsyom/rasskazy_o_prirode/o_poctovyh_golubya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2020-04-27T05:07:00Z</dcterms:created>
  <dcterms:modified xsi:type="dcterms:W3CDTF">2020-04-27T05:20:00Z</dcterms:modified>
</cp:coreProperties>
</file>