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E" w:rsidRDefault="00600D9E" w:rsidP="000466F2">
      <w:pPr>
        <w:spacing w:after="386" w:line="274" w:lineRule="auto"/>
        <w:ind w:left="0" w:firstLine="0"/>
      </w:pPr>
      <w:r>
        <w:rPr>
          <w:b/>
          <w:i/>
          <w:sz w:val="32"/>
        </w:rPr>
        <w:t>Проект «Краски весны» (н</w:t>
      </w:r>
      <w:bookmarkStart w:id="0" w:name="_GoBack"/>
      <w:bookmarkEnd w:id="0"/>
      <w:r>
        <w:rPr>
          <w:b/>
          <w:i/>
          <w:sz w:val="32"/>
        </w:rPr>
        <w:t>етрадиционные способы рисования с детьми раннего возраста)</w:t>
      </w:r>
    </w:p>
    <w:p w:rsidR="002B067E" w:rsidRDefault="00600D9E">
      <w:pPr>
        <w:spacing w:after="22" w:line="259" w:lineRule="auto"/>
        <w:ind w:left="577"/>
        <w:jc w:val="center"/>
      </w:pPr>
      <w:r>
        <w:rPr>
          <w:b/>
        </w:rPr>
        <w:t>Паспорт проекта</w:t>
      </w:r>
    </w:p>
    <w:p w:rsidR="002B067E" w:rsidRDefault="00600D9E">
      <w:pPr>
        <w:numPr>
          <w:ilvl w:val="0"/>
          <w:numId w:val="1"/>
        </w:numPr>
        <w:ind w:firstLine="567"/>
      </w:pPr>
      <w:r>
        <w:t>Наименование проекта: «Краски весны».</w:t>
      </w:r>
    </w:p>
    <w:p w:rsidR="002B067E" w:rsidRDefault="00600D9E">
      <w:pPr>
        <w:numPr>
          <w:ilvl w:val="0"/>
          <w:numId w:val="1"/>
        </w:numPr>
        <w:ind w:firstLine="567"/>
      </w:pPr>
      <w:r>
        <w:t>Разработчик проекта:</w:t>
      </w:r>
      <w:r w:rsidR="00650A72">
        <w:t xml:space="preserve"> </w:t>
      </w:r>
      <w:r w:rsidR="000466F2">
        <w:t>Мамедова О.С.</w:t>
      </w:r>
    </w:p>
    <w:p w:rsidR="002B067E" w:rsidRDefault="00600D9E">
      <w:pPr>
        <w:numPr>
          <w:ilvl w:val="0"/>
          <w:numId w:val="1"/>
        </w:numPr>
        <w:ind w:firstLine="567"/>
      </w:pPr>
      <w:r>
        <w:t>Состав участников: групповой.</w:t>
      </w:r>
    </w:p>
    <w:p w:rsidR="002B067E" w:rsidRDefault="00600D9E">
      <w:pPr>
        <w:numPr>
          <w:ilvl w:val="0"/>
          <w:numId w:val="1"/>
        </w:numPr>
        <w:ind w:firstLine="567"/>
      </w:pPr>
      <w:r>
        <w:t>Сроки реализации проекта: краткосрочный (21 день)</w:t>
      </w:r>
    </w:p>
    <w:p w:rsidR="002B067E" w:rsidRDefault="00600D9E">
      <w:pPr>
        <w:spacing w:after="20" w:line="259" w:lineRule="auto"/>
        <w:ind w:left="567" w:firstLine="0"/>
        <w:jc w:val="left"/>
      </w:pPr>
      <w:r>
        <w:t>С 24.02.</w:t>
      </w:r>
      <w:r w:rsidR="00650A72">
        <w:t>24</w:t>
      </w:r>
      <w:r>
        <w:t>-13.03.</w:t>
      </w:r>
      <w:r w:rsidR="00650A72">
        <w:t>24</w:t>
      </w:r>
    </w:p>
    <w:p w:rsidR="002B067E" w:rsidRDefault="00600D9E">
      <w:pPr>
        <w:numPr>
          <w:ilvl w:val="0"/>
          <w:numId w:val="1"/>
        </w:numPr>
        <w:ind w:firstLine="567"/>
      </w:pPr>
      <w:r>
        <w:t>Вид проекта: творческий.</w:t>
      </w:r>
    </w:p>
    <w:p w:rsidR="002B067E" w:rsidRDefault="00600D9E">
      <w:pPr>
        <w:numPr>
          <w:ilvl w:val="0"/>
          <w:numId w:val="1"/>
        </w:numPr>
        <w:ind w:firstLine="567"/>
      </w:pPr>
      <w:r>
        <w:t>Участники проекта: дети первой младшей группы (2-3 лет, родители, педагоги.</w:t>
      </w:r>
    </w:p>
    <w:p w:rsidR="002B067E" w:rsidRDefault="00600D9E">
      <w:pPr>
        <w:spacing w:after="22" w:line="259" w:lineRule="auto"/>
        <w:ind w:left="577"/>
        <w:jc w:val="center"/>
      </w:pPr>
      <w:r>
        <w:rPr>
          <w:b/>
        </w:rPr>
        <w:t>Актуальность.</w:t>
      </w:r>
    </w:p>
    <w:p w:rsidR="002B067E" w:rsidRDefault="00600D9E">
      <w:pPr>
        <w:ind w:left="-15" w:firstLine="567"/>
      </w:pPr>
      <w:r>
        <w:t>Изобразительная деятельность является едва ли не самым интересным видом деятельности дошкольников. Она позволяет ребенку выразить в своих рисунках свое впечатление об окружающем его мире. Вместе с тем, изобразительная деятельность имеет неоценимое значение для всестороннего развития детей, раскрытия и обогащения его творческих способностей. Рисование имеет огромное значение в формировании личности ребенка. Главное, чтобы рисование приносило детям только положительные эмоции. 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 Первые неудачи вызовут разочарование, и даже раздражение. Нужно заботиться о том, чтобы деятельность ребенка была успешной, - это будет подкреплять его уверенность в собственные силы.</w:t>
      </w:r>
    </w:p>
    <w:p w:rsidR="002B067E" w:rsidRDefault="00600D9E">
      <w:pPr>
        <w:spacing w:after="60"/>
        <w:ind w:left="-15" w:firstLine="567"/>
      </w:pPr>
      <w:r>
        <w:t xml:space="preserve">Существует множество приемов и техник рисования, с помощью которых можно создавать оригинальные работы, даже не имея никаких художественных навыков. Обучение детей рисованию с использованием нетрадиционных техник - это интересно и увлекательно! Рисование нетрадиционными техниками раскрепощает детей, позволяет им не бояться сделать что-то не так. Рисование необычными материалами и оригинальными техниками позволяет детям ощутить незабываемые положительные эмоции. Эмоции - это и процесс, и результат практической деятельности - художественного творчества.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</w:t>
      </w:r>
      <w:r>
        <w:lastRenderedPageBreak/>
        <w:t>выполнение задания. Нетрадиционные техники позволяют осуществлять индивидуальный подход к детям, учитывать их желание, интерес. Их использование способствует:</w:t>
      </w:r>
    </w:p>
    <w:p w:rsidR="002B067E" w:rsidRDefault="00600D9E">
      <w:pPr>
        <w:numPr>
          <w:ilvl w:val="0"/>
          <w:numId w:val="2"/>
        </w:numPr>
        <w:ind w:firstLine="0"/>
      </w:pPr>
      <w:r>
        <w:t>интеллектуальному развитию ребенка;</w:t>
      </w:r>
    </w:p>
    <w:p w:rsidR="002B067E" w:rsidRDefault="00600D9E">
      <w:pPr>
        <w:numPr>
          <w:ilvl w:val="0"/>
          <w:numId w:val="2"/>
        </w:numPr>
        <w:spacing w:after="20" w:line="259" w:lineRule="auto"/>
        <w:ind w:firstLine="0"/>
      </w:pPr>
      <w:r>
        <w:t>коррекции психических процессов и личностной сферы дошкольников;</w:t>
      </w:r>
    </w:p>
    <w:p w:rsidR="002B067E" w:rsidRDefault="00600D9E">
      <w:pPr>
        <w:numPr>
          <w:ilvl w:val="0"/>
          <w:numId w:val="2"/>
        </w:numPr>
        <w:ind w:firstLine="0"/>
      </w:pPr>
      <w:r>
        <w:t>развивает уверенность в своих силах;</w:t>
      </w:r>
    </w:p>
    <w:p w:rsidR="002B067E" w:rsidRDefault="00600D9E">
      <w:pPr>
        <w:numPr>
          <w:ilvl w:val="0"/>
          <w:numId w:val="2"/>
        </w:numPr>
        <w:spacing w:after="308" w:line="285" w:lineRule="auto"/>
        <w:ind w:firstLine="0"/>
      </w:pPr>
      <w:r>
        <w:t xml:space="preserve">развивает пространственное мышление;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учит детей свободно выражать свой замысел; </w:t>
      </w:r>
      <w:r>
        <w:rPr>
          <w:rFonts w:ascii="Segoe UI Symbol" w:eastAsia="Segoe UI Symbol" w:hAnsi="Segoe UI Symbol" w:cs="Segoe UI Symbol"/>
        </w:rPr>
        <w:t xml:space="preserve"> </w:t>
      </w:r>
      <w:r>
        <w:t>развивает мелкую моторику рук.</w:t>
      </w:r>
    </w:p>
    <w:p w:rsidR="002B067E" w:rsidRDefault="00600D9E">
      <w:pPr>
        <w:spacing w:after="22" w:line="259" w:lineRule="auto"/>
        <w:ind w:left="577"/>
        <w:jc w:val="center"/>
      </w:pPr>
      <w:r>
        <w:rPr>
          <w:b/>
        </w:rPr>
        <w:t>Постановка проблемы.</w:t>
      </w:r>
    </w:p>
    <w:p w:rsidR="002B067E" w:rsidRDefault="00600D9E">
      <w:pPr>
        <w:ind w:left="-15" w:firstLine="567"/>
      </w:pPr>
      <w:r>
        <w:t>Формирование творческой личности – одна из важных задач педагогической теории и практики на современном этапе. Наиболее эффективным средством её решения является изобразительная деятельность детей в детском саду.</w:t>
      </w:r>
    </w:p>
    <w:p w:rsidR="002B067E" w:rsidRDefault="00600D9E">
      <w:pPr>
        <w:ind w:left="-15" w:firstLine="567"/>
      </w:pPr>
      <w:r>
        <w:t>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 Занятия изодеятельностью способствуют развитию творческих способностей, воображения, наблюдательности, художественного мышления и памяти детей.</w:t>
      </w:r>
    </w:p>
    <w:p w:rsidR="002B067E" w:rsidRDefault="00600D9E">
      <w:pPr>
        <w:ind w:left="-15" w:firstLine="567"/>
      </w:pPr>
      <w:r>
        <w:t>Однако у детей младшего дошкольного возраста еще не сформированы графические навыки и умения, что мешает им выражать в рисунках задуманное, поэтому рисунки детей часто получаются неузнаваемыми, далёкими от реальности. И, вследствие этого, у многих детей исчезает желание рисовать.</w:t>
      </w:r>
    </w:p>
    <w:p w:rsidR="002B067E" w:rsidRDefault="00600D9E">
      <w:pPr>
        <w:ind w:left="-15" w:firstLine="567"/>
      </w:pPr>
      <w:r>
        <w:t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</w:t>
      </w:r>
    </w:p>
    <w:p w:rsidR="002B067E" w:rsidRDefault="00600D9E">
      <w:pPr>
        <w:ind w:left="-15" w:firstLine="567"/>
      </w:pPr>
      <w:r>
        <w:t>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 ребенку отойти от предметного изображения, выразить в рисунке свои чувства и эмоции, вселяет уверенность ребёнка в своих силах, создает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 творческие способности дошкольника.</w:t>
      </w:r>
    </w:p>
    <w:p w:rsidR="002B067E" w:rsidRDefault="00600D9E">
      <w:pPr>
        <w:ind w:left="-15" w:firstLine="567"/>
      </w:pPr>
      <w:r>
        <w:lastRenderedPageBreak/>
        <w:t>Нетрадиционное рисование основано на творческой фантазии, интересно тем, что рисунки у всех детей получаются разными. Оно привлекает своей простотой и доступностью, раскрывает возможность использования хорошо 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конечный продукт – рисунок или поделка, а развитие личности: формирование уверенности в себе, в своих способностях.</w:t>
      </w:r>
    </w:p>
    <w:p w:rsidR="002B067E" w:rsidRDefault="00600D9E">
      <w:pPr>
        <w:ind w:left="-15" w:firstLine="567"/>
      </w:pPr>
      <w:r>
        <w:t>Для того чтобы дети занимались творческой практикой, необходимо определенное руководство со стороны взрослых. Поэтому в проекте делаю акцент на совместную работу с родителями. Важно вовремя раскрыть перед родителями способности каждого ребёнка и дать соответствующие рекомендации, которые помогают им развить творческие способности своих детей.</w:t>
      </w:r>
    </w:p>
    <w:p w:rsidR="002B067E" w:rsidRDefault="00600D9E">
      <w:pPr>
        <w:spacing w:after="22" w:line="259" w:lineRule="auto"/>
        <w:ind w:left="577"/>
        <w:jc w:val="center"/>
      </w:pPr>
      <w:r>
        <w:rPr>
          <w:b/>
        </w:rPr>
        <w:t>Цели, задачи проекта.</w:t>
      </w:r>
    </w:p>
    <w:p w:rsidR="002B067E" w:rsidRDefault="00600D9E">
      <w:pPr>
        <w:spacing w:after="74" w:line="259" w:lineRule="auto"/>
        <w:ind w:left="562"/>
        <w:jc w:val="left"/>
      </w:pPr>
      <w:r>
        <w:rPr>
          <w:b/>
          <w:i/>
        </w:rPr>
        <w:t>Цель:</w:t>
      </w:r>
    </w:p>
    <w:p w:rsidR="002B067E" w:rsidRDefault="00600D9E">
      <w:pPr>
        <w:numPr>
          <w:ilvl w:val="0"/>
          <w:numId w:val="3"/>
        </w:numPr>
        <w:ind w:hanging="360"/>
      </w:pPr>
      <w:r>
        <w:t>развитие художественно-творческих способностей детей раннего дошкольного возраста посредством использования нетрадиционной техники рисования.</w:t>
      </w:r>
    </w:p>
    <w:p w:rsidR="002B067E" w:rsidRDefault="00600D9E">
      <w:pPr>
        <w:spacing w:after="74" w:line="259" w:lineRule="auto"/>
        <w:ind w:left="562"/>
        <w:jc w:val="left"/>
      </w:pPr>
      <w:r>
        <w:rPr>
          <w:b/>
          <w:i/>
        </w:rPr>
        <w:t>Задачи:</w:t>
      </w:r>
    </w:p>
    <w:p w:rsidR="002B067E" w:rsidRDefault="00600D9E">
      <w:pPr>
        <w:numPr>
          <w:ilvl w:val="0"/>
          <w:numId w:val="3"/>
        </w:numPr>
        <w:spacing w:after="59"/>
        <w:ind w:hanging="360"/>
      </w:pPr>
      <w:r>
        <w:t>знакомим детей раннего дошкольного возраста с нетрадиционными способами рисования (пальчиками, ладошками, формируем интерес к изобразительной деятельности;</w:t>
      </w:r>
    </w:p>
    <w:p w:rsidR="002B067E" w:rsidRDefault="00600D9E">
      <w:pPr>
        <w:numPr>
          <w:ilvl w:val="0"/>
          <w:numId w:val="3"/>
        </w:numPr>
        <w:spacing w:after="38" w:line="285" w:lineRule="auto"/>
        <w:ind w:hanging="360"/>
      </w:pPr>
      <w:r>
        <w:t xml:space="preserve">способствуем </w:t>
      </w:r>
      <w:r>
        <w:tab/>
        <w:t xml:space="preserve">овладению </w:t>
      </w:r>
      <w:r>
        <w:tab/>
        <w:t xml:space="preserve">дошкольниками </w:t>
      </w:r>
      <w:r>
        <w:tab/>
        <w:t xml:space="preserve">простейших нетрадиционных </w:t>
      </w:r>
      <w:r>
        <w:tab/>
        <w:t xml:space="preserve">способов </w:t>
      </w:r>
      <w:r>
        <w:tab/>
        <w:t xml:space="preserve">рисования, </w:t>
      </w:r>
      <w:r>
        <w:tab/>
        <w:t xml:space="preserve">закрепляем </w:t>
      </w:r>
      <w:r>
        <w:tab/>
        <w:t>названия основных цветов;</w:t>
      </w:r>
    </w:p>
    <w:p w:rsidR="002B067E" w:rsidRDefault="00600D9E">
      <w:pPr>
        <w:numPr>
          <w:ilvl w:val="0"/>
          <w:numId w:val="3"/>
        </w:numPr>
        <w:spacing w:after="375"/>
        <w:ind w:hanging="360"/>
      </w:pPr>
      <w:r>
        <w:t>содействуем знакомству родителей с нетрадиционными техниками рисования; стимулируем их совместное творчество с детьми.</w:t>
      </w:r>
    </w:p>
    <w:p w:rsidR="002B067E" w:rsidRDefault="00600D9E">
      <w:pPr>
        <w:spacing w:after="22" w:line="259" w:lineRule="auto"/>
        <w:ind w:left="577"/>
        <w:jc w:val="center"/>
      </w:pPr>
      <w:r>
        <w:rPr>
          <w:b/>
        </w:rPr>
        <w:t>Формы работы, методы и приемы.</w:t>
      </w:r>
    </w:p>
    <w:p w:rsidR="002B067E" w:rsidRDefault="00600D9E">
      <w:pPr>
        <w:spacing w:after="74" w:line="259" w:lineRule="auto"/>
        <w:ind w:left="562"/>
        <w:jc w:val="left"/>
      </w:pPr>
      <w:r>
        <w:rPr>
          <w:i/>
        </w:rPr>
        <w:t>Работа с родителями:</w:t>
      </w:r>
    </w:p>
    <w:p w:rsidR="002B067E" w:rsidRDefault="00600D9E">
      <w:pPr>
        <w:numPr>
          <w:ilvl w:val="0"/>
          <w:numId w:val="3"/>
        </w:numPr>
        <w:ind w:hanging="360"/>
      </w:pPr>
      <w:r>
        <w:t>беседы с родителями;</w:t>
      </w:r>
    </w:p>
    <w:p w:rsidR="002B067E" w:rsidRDefault="00600D9E">
      <w:pPr>
        <w:numPr>
          <w:ilvl w:val="0"/>
          <w:numId w:val="3"/>
        </w:numPr>
        <w:ind w:hanging="360"/>
      </w:pPr>
      <w:r>
        <w:t>консультации для родителей;</w:t>
      </w:r>
    </w:p>
    <w:p w:rsidR="002B067E" w:rsidRDefault="00600D9E">
      <w:pPr>
        <w:numPr>
          <w:ilvl w:val="0"/>
          <w:numId w:val="3"/>
        </w:numPr>
        <w:ind w:hanging="360"/>
      </w:pPr>
      <w:r>
        <w:t>оформление уголка для родителей по данной теме;</w:t>
      </w:r>
    </w:p>
    <w:p w:rsidR="002B067E" w:rsidRDefault="00600D9E">
      <w:pPr>
        <w:numPr>
          <w:ilvl w:val="0"/>
          <w:numId w:val="3"/>
        </w:numPr>
        <w:ind w:hanging="360"/>
      </w:pPr>
      <w:r>
        <w:t>выставка (коллективные работы детей);</w:t>
      </w:r>
    </w:p>
    <w:p w:rsidR="002B067E" w:rsidRDefault="00600D9E">
      <w:pPr>
        <w:numPr>
          <w:ilvl w:val="0"/>
          <w:numId w:val="3"/>
        </w:numPr>
        <w:ind w:hanging="360"/>
      </w:pPr>
      <w:r>
        <w:t>семейная творческая деятельность;</w:t>
      </w:r>
    </w:p>
    <w:p w:rsidR="002B067E" w:rsidRDefault="00600D9E">
      <w:pPr>
        <w:numPr>
          <w:ilvl w:val="0"/>
          <w:numId w:val="3"/>
        </w:numPr>
        <w:ind w:hanging="360"/>
      </w:pPr>
      <w:r>
        <w:t>демонстрация занятий с детьми;</w:t>
      </w:r>
    </w:p>
    <w:p w:rsidR="002B067E" w:rsidRDefault="00600D9E">
      <w:pPr>
        <w:numPr>
          <w:ilvl w:val="0"/>
          <w:numId w:val="3"/>
        </w:numPr>
        <w:ind w:hanging="360"/>
      </w:pPr>
      <w:r>
        <w:lastRenderedPageBreak/>
        <w:t>пополнение уголков по изобразительной деятельности нетрадиционными материалами рисования (зубные щетки, ватные палочки, нитки, свечи, пробки т. д.).</w:t>
      </w:r>
    </w:p>
    <w:p w:rsidR="002B067E" w:rsidRDefault="00600D9E">
      <w:pPr>
        <w:spacing w:after="74" w:line="259" w:lineRule="auto"/>
        <w:ind w:left="562"/>
        <w:jc w:val="left"/>
      </w:pPr>
      <w:r>
        <w:rPr>
          <w:i/>
        </w:rPr>
        <w:t>Работы с детьми: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совместная деятельность взрослого и ребенка;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самостоятельная деятельность детей;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рассматривание образцов, фотографий, иллюстраций;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чтение и обсуждение художественной литературы;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продуктивная деятельность под музыку, рисование иллюстраций;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игры и упражнения под тексты стихотворений;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наблюдение за природой;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рассматривание и обсуждение привлекательных предметов; </w:t>
      </w:r>
    </w:p>
    <w:p w:rsidR="002B067E" w:rsidRDefault="00600D9E">
      <w:pPr>
        <w:numPr>
          <w:ilvl w:val="0"/>
          <w:numId w:val="3"/>
        </w:numPr>
        <w:ind w:hanging="360"/>
      </w:pPr>
      <w:r>
        <w:t xml:space="preserve">физкультминутки; </w:t>
      </w:r>
    </w:p>
    <w:p w:rsidR="002B067E" w:rsidRDefault="00600D9E">
      <w:pPr>
        <w:numPr>
          <w:ilvl w:val="0"/>
          <w:numId w:val="3"/>
        </w:numPr>
        <w:spacing w:after="334"/>
        <w:ind w:hanging="360"/>
      </w:pPr>
      <w:r>
        <w:t>оформление выставки.</w:t>
      </w:r>
    </w:p>
    <w:p w:rsidR="002B067E" w:rsidRDefault="00600D9E">
      <w:pPr>
        <w:spacing w:after="20" w:line="259" w:lineRule="auto"/>
        <w:ind w:left="2328"/>
        <w:jc w:val="left"/>
      </w:pPr>
      <w:r>
        <w:rPr>
          <w:b/>
        </w:rPr>
        <w:t>Организация образовательного процесса.</w:t>
      </w:r>
    </w:p>
    <w:p w:rsidR="002B067E" w:rsidRDefault="00600D9E">
      <w:pPr>
        <w:ind w:left="-15" w:firstLine="567"/>
      </w:pPr>
      <w:r>
        <w:t>Непосредственно образовательный процесс по нетрадиционной изобразительной деятельности строится с учетом постепенного нарастания сложности материала.</w:t>
      </w:r>
    </w:p>
    <w:p w:rsidR="002B067E" w:rsidRDefault="00600D9E">
      <w:pPr>
        <w:ind w:left="-15" w:firstLine="567"/>
      </w:pPr>
      <w:r>
        <w:t>Начинаем мы с предметных изображений: сначала отрабатываем все основные элементы задуманного нами сюжетного рисунка, а затем – переходим к их сочетанию и более сложным композициям. При организации подобной деятельности и выборе материала, я учитываю индивидуальные особенности детей, уровень сформированности у них изобразительных навыков (задание должно быть понятно и доступно). Работа проводится в виде подгрупповых занятий малыми группами или как совместная деятельность взрослого с малышами. Чаще всего используется частичное выполнение задания, например, дорисовывание изображения. В процессе работы используются игровые моменты.</w:t>
      </w:r>
    </w:p>
    <w:p w:rsidR="002B067E" w:rsidRDefault="00600D9E">
      <w:pPr>
        <w:ind w:left="-15" w:firstLine="567"/>
      </w:pPr>
      <w:r>
        <w:t>В процессе работы с различными материалами дети познают свойства разных материалов, возможности их преобразования и использования в различных композициях. В процессе создания рисунков у детей закрепляются знания эталонов формы и цвета, формируются четкие и достаточно полные представления о предметах и явлениях окружающей жизни. Нетрадиционные техники, которые используются нами, доступны детям с точки зрения понимания их особенностей и овладения ими, знакомят с новыми приемами, развивают моторику руки.</w:t>
      </w:r>
    </w:p>
    <w:p w:rsidR="002B067E" w:rsidRDefault="00600D9E">
      <w:pPr>
        <w:spacing w:after="376"/>
        <w:ind w:left="-15" w:firstLine="567"/>
      </w:pPr>
      <w:r>
        <w:lastRenderedPageBreak/>
        <w:t>В своей работе с детьми раннего возраста, я использую следующие нетрадиционные способы рисования: рисование пальчиками, ладошками.</w:t>
      </w:r>
    </w:p>
    <w:p w:rsidR="002B067E" w:rsidRDefault="00600D9E">
      <w:pPr>
        <w:spacing w:after="20" w:line="259" w:lineRule="auto"/>
        <w:ind w:left="2072"/>
        <w:jc w:val="left"/>
      </w:pPr>
      <w:r>
        <w:rPr>
          <w:b/>
        </w:rPr>
        <w:t>Ожидаемые результаты реализации проекта.</w:t>
      </w:r>
    </w:p>
    <w:p w:rsidR="002B067E" w:rsidRDefault="00600D9E">
      <w:pPr>
        <w:spacing w:after="63"/>
        <w:ind w:left="577"/>
      </w:pPr>
      <w:r>
        <w:t>В результате выполнения проекта будет достигнуто:</w:t>
      </w:r>
    </w:p>
    <w:p w:rsidR="002B067E" w:rsidRDefault="00600D9E">
      <w:pPr>
        <w:numPr>
          <w:ilvl w:val="0"/>
          <w:numId w:val="4"/>
        </w:numPr>
        <w:spacing w:after="59"/>
        <w:ind w:hanging="360"/>
      </w:pPr>
      <w:r>
        <w:t>формирование у детей раннего дошкольного возраста знаний о нетрадиционных способах рисования (рисование пальчиками и ладошками);</w:t>
      </w:r>
    </w:p>
    <w:p w:rsidR="002B067E" w:rsidRDefault="00600D9E">
      <w:pPr>
        <w:numPr>
          <w:ilvl w:val="0"/>
          <w:numId w:val="4"/>
        </w:numPr>
        <w:spacing w:after="59"/>
        <w:ind w:hanging="360"/>
      </w:pPr>
      <w:r>
        <w:t>умение воспитанников самостоятельно применять нетрадиционные техники рисования;</w:t>
      </w:r>
    </w:p>
    <w:p w:rsidR="002B067E" w:rsidRDefault="00600D9E">
      <w:pPr>
        <w:numPr>
          <w:ilvl w:val="0"/>
          <w:numId w:val="4"/>
        </w:numPr>
        <w:spacing w:after="375"/>
        <w:ind w:hanging="360"/>
      </w:pPr>
      <w: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2B067E" w:rsidRDefault="00600D9E">
      <w:pPr>
        <w:spacing w:after="22" w:line="259" w:lineRule="auto"/>
        <w:ind w:left="577"/>
        <w:jc w:val="center"/>
      </w:pPr>
      <w:r>
        <w:rPr>
          <w:b/>
        </w:rPr>
        <w:t>Заключение:</w:t>
      </w:r>
    </w:p>
    <w:p w:rsidR="002B067E" w:rsidRDefault="00600D9E">
      <w:pPr>
        <w:ind w:left="-15" w:firstLine="567"/>
      </w:pPr>
      <w:r>
        <w:t>Проект «Краски весны» (нетрадиционные способы рисования для малышей) направлен на развитие творческого воображения у детей раннего дошкольного возраста посредством использования нетрадиционных техник рисования.</w:t>
      </w:r>
    </w:p>
    <w:p w:rsidR="002B067E" w:rsidRDefault="00600D9E">
      <w:pPr>
        <w:ind w:left="-15" w:firstLine="567"/>
      </w:pPr>
      <w: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Важное условие развития ребенка — оригинальное задание, сама формулировка которого становится стимулом к творчеству.</w:t>
      </w:r>
    </w:p>
    <w:p w:rsidR="002B067E" w:rsidRDefault="00600D9E">
      <w:pPr>
        <w:ind w:left="-15" w:firstLine="567"/>
      </w:pPr>
      <w:r>
        <w:t>Детей очень привлекают нетрадиционные материалы, чем разнообразнее художественные материалы, тем интереснее с ними работать. Поэтому ознакомление дошкольников с нетрадиционными техниками рисования позволяет не просто повысить интерес детей к изобразительной деятельности, но и способствует развитию творческого воображения.</w:t>
      </w:r>
    </w:p>
    <w:p w:rsidR="002B067E" w:rsidRDefault="00600D9E">
      <w:pPr>
        <w:ind w:left="-15" w:firstLine="567"/>
      </w:pPr>
      <w:r>
        <w:t>Применяя нетрадиционные методы рисования, я пришла к выводу: если тебе нравится, когда глаза твоих детей блестят от восторга на занятиях, если ты хочешь, чтобы каждое занятие было праздником, если ты желаешь смеяться, удивляться и общаться с умными, творчески думающими детьми – нужно больше с ними наблюдать, рисовать и импровизировать.</w:t>
      </w:r>
    </w:p>
    <w:p w:rsidR="002B067E" w:rsidRDefault="00600D9E">
      <w:pPr>
        <w:ind w:left="-15" w:firstLine="567"/>
      </w:pPr>
      <w:r>
        <w:t>Я намерена и дальше продолжать работу в этом направлении, так как нетрадиционная техника рисования открывает возможности развития у детей творческих способностей, фантазии, воображения.</w:t>
      </w:r>
    </w:p>
    <w:p w:rsidR="002B067E" w:rsidRDefault="00600D9E">
      <w:pPr>
        <w:spacing w:after="376"/>
        <w:ind w:left="-15" w:firstLine="567"/>
      </w:pPr>
      <w:r>
        <w:lastRenderedPageBreak/>
        <w:t>В настоящее время ребята владеют нетрадиционными техниками: рисование пальчиками, рисование ладошками. Малышам очень нравится нетрадиционная техника, детские работы стали более интересными, разнообразными.</w:t>
      </w:r>
    </w:p>
    <w:sectPr w:rsidR="002B067E" w:rsidSect="008B15A0">
      <w:headerReference w:type="even" r:id="rId7"/>
      <w:headerReference w:type="first" r:id="rId8"/>
      <w:pgSz w:w="11906" w:h="16838"/>
      <w:pgMar w:top="1635" w:right="850" w:bottom="1148" w:left="1701" w:header="75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32" w:rsidRDefault="00532B32">
      <w:pPr>
        <w:spacing w:after="0" w:line="240" w:lineRule="auto"/>
      </w:pPr>
      <w:r>
        <w:separator/>
      </w:r>
    </w:p>
  </w:endnote>
  <w:endnote w:type="continuationSeparator" w:id="1">
    <w:p w:rsidR="00532B32" w:rsidRDefault="005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32" w:rsidRDefault="00532B32">
      <w:pPr>
        <w:spacing w:after="0" w:line="240" w:lineRule="auto"/>
      </w:pPr>
      <w:r>
        <w:separator/>
      </w:r>
    </w:p>
  </w:footnote>
  <w:footnote w:type="continuationSeparator" w:id="1">
    <w:p w:rsidR="00532B32" w:rsidRDefault="0053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67E" w:rsidRDefault="00600D9E">
    <w:pPr>
      <w:spacing w:after="166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2B067E" w:rsidRDefault="00600D9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67E" w:rsidRDefault="00600D9E">
    <w:pPr>
      <w:spacing w:after="166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2B067E" w:rsidRDefault="00600D9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B49"/>
    <w:multiLevelType w:val="hybridMultilevel"/>
    <w:tmpl w:val="2ADA4790"/>
    <w:lvl w:ilvl="0" w:tplc="E444C27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B42782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A7278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ECFB6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E754A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01B28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CD3F4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9674BE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A0208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832FF"/>
    <w:multiLevelType w:val="hybridMultilevel"/>
    <w:tmpl w:val="2794AE0A"/>
    <w:lvl w:ilvl="0" w:tplc="4D32FFA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C823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D074D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C15D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0890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9437C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30D35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8E0B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38F9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1846EA"/>
    <w:multiLevelType w:val="hybridMultilevel"/>
    <w:tmpl w:val="810E6C98"/>
    <w:lvl w:ilvl="0" w:tplc="9DFAE5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CC5D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70026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3AC94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22A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8497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8C29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2ED14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F4EE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E65A26"/>
    <w:multiLevelType w:val="hybridMultilevel"/>
    <w:tmpl w:val="5FC0D210"/>
    <w:lvl w:ilvl="0" w:tplc="60B6979E">
      <w:start w:val="1"/>
      <w:numFmt w:val="bullet"/>
      <w:lvlText w:val="•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1C86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8B5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6B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BE12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C8A6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A58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E47A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A98671D"/>
    <w:multiLevelType w:val="hybridMultilevel"/>
    <w:tmpl w:val="186C4DB8"/>
    <w:lvl w:ilvl="0" w:tplc="E09074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F663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A4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EC4C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ABC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00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EE0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89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9829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067E"/>
    <w:rsid w:val="000466F2"/>
    <w:rsid w:val="00130A0D"/>
    <w:rsid w:val="002B067E"/>
    <w:rsid w:val="00532B32"/>
    <w:rsid w:val="00600D9E"/>
    <w:rsid w:val="00650A72"/>
    <w:rsid w:val="0066670B"/>
    <w:rsid w:val="008B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0"/>
    <w:pPr>
      <w:spacing w:after="7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6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670B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666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670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1462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кушицкая</dc:creator>
  <cp:keywords/>
  <cp:lastModifiedBy>Юлия</cp:lastModifiedBy>
  <cp:revision>6</cp:revision>
  <dcterms:created xsi:type="dcterms:W3CDTF">2024-02-18T09:09:00Z</dcterms:created>
  <dcterms:modified xsi:type="dcterms:W3CDTF">2024-09-23T13:25:00Z</dcterms:modified>
</cp:coreProperties>
</file>